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82F2F" w14:textId="654EDFD1" w:rsidR="00040C2E" w:rsidRDefault="00040C2E" w:rsidP="00040C2E">
      <w:pPr>
        <w:pStyle w:val="Normlnweb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  Zastupitelstvo obce Velký Luh dne </w:t>
      </w:r>
      <w:r>
        <w:rPr>
          <w:b/>
          <w:sz w:val="48"/>
          <w:szCs w:val="48"/>
        </w:rPr>
        <w:t>20</w:t>
      </w:r>
      <w:r>
        <w:rPr>
          <w:b/>
          <w:sz w:val="48"/>
          <w:szCs w:val="48"/>
        </w:rPr>
        <w:t>.12.201</w:t>
      </w:r>
      <w:r>
        <w:rPr>
          <w:b/>
          <w:sz w:val="48"/>
          <w:szCs w:val="48"/>
        </w:rPr>
        <w:t>8</w:t>
      </w:r>
      <w:r>
        <w:rPr>
          <w:b/>
          <w:sz w:val="48"/>
          <w:szCs w:val="48"/>
        </w:rPr>
        <w:t xml:space="preserve"> usnesením č. </w:t>
      </w:r>
      <w:r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>/201</w:t>
      </w:r>
      <w:r>
        <w:rPr>
          <w:b/>
          <w:sz w:val="48"/>
          <w:szCs w:val="48"/>
        </w:rPr>
        <w:t>8</w:t>
      </w:r>
      <w:r>
        <w:rPr>
          <w:b/>
          <w:sz w:val="48"/>
          <w:szCs w:val="48"/>
        </w:rPr>
        <w:t>, schválilo výši stočného (vypočtené dle finanční analýzy projektu) pro rok 201</w:t>
      </w:r>
      <w:r>
        <w:rPr>
          <w:b/>
          <w:sz w:val="48"/>
          <w:szCs w:val="48"/>
        </w:rPr>
        <w:t>9</w:t>
      </w:r>
    </w:p>
    <w:p w14:paraId="7256EC39" w14:textId="19449624" w:rsidR="00040C2E" w:rsidRDefault="00040C2E" w:rsidP="00040C2E">
      <w:pPr>
        <w:pStyle w:val="Normlnweb"/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  <w:u w:val="single"/>
        </w:rPr>
        <w:t xml:space="preserve">v ceně </w:t>
      </w:r>
      <w:r>
        <w:rPr>
          <w:b/>
          <w:sz w:val="48"/>
          <w:szCs w:val="48"/>
          <w:u w:val="single"/>
        </w:rPr>
        <w:t>50</w:t>
      </w:r>
      <w:r>
        <w:rPr>
          <w:b/>
          <w:sz w:val="48"/>
          <w:szCs w:val="48"/>
          <w:u w:val="single"/>
        </w:rPr>
        <w:t>,</w:t>
      </w:r>
      <w:r>
        <w:rPr>
          <w:b/>
          <w:sz w:val="48"/>
          <w:szCs w:val="48"/>
          <w:u w:val="single"/>
        </w:rPr>
        <w:t>43</w:t>
      </w:r>
      <w:r>
        <w:rPr>
          <w:b/>
          <w:sz w:val="48"/>
          <w:szCs w:val="48"/>
          <w:u w:val="single"/>
        </w:rPr>
        <w:t xml:space="preserve"> Kč/m3 bez DPH, cena vč.</w:t>
      </w:r>
      <w:r>
        <w:rPr>
          <w:b/>
          <w:sz w:val="48"/>
          <w:szCs w:val="48"/>
          <w:u w:val="single"/>
        </w:rPr>
        <w:t xml:space="preserve"> </w:t>
      </w:r>
      <w:proofErr w:type="gramStart"/>
      <w:r>
        <w:rPr>
          <w:b/>
          <w:sz w:val="48"/>
          <w:szCs w:val="48"/>
          <w:u w:val="single"/>
        </w:rPr>
        <w:t>15%</w:t>
      </w:r>
      <w:proofErr w:type="gramEnd"/>
      <w:r>
        <w:rPr>
          <w:b/>
          <w:sz w:val="48"/>
          <w:szCs w:val="48"/>
          <w:u w:val="single"/>
        </w:rPr>
        <w:t xml:space="preserve"> DPH je 5</w:t>
      </w:r>
      <w:r>
        <w:rPr>
          <w:b/>
          <w:sz w:val="48"/>
          <w:szCs w:val="48"/>
          <w:u w:val="single"/>
        </w:rPr>
        <w:t>8</w:t>
      </w:r>
      <w:r>
        <w:rPr>
          <w:b/>
          <w:sz w:val="48"/>
          <w:szCs w:val="48"/>
          <w:u w:val="single"/>
        </w:rPr>
        <w:t xml:space="preserve"> Kč. </w:t>
      </w:r>
    </w:p>
    <w:p w14:paraId="0BB131DC" w14:textId="77777777" w:rsidR="00040C2E" w:rsidRDefault="00040C2E" w:rsidP="00040C2E">
      <w:pPr>
        <w:rPr>
          <w:b/>
          <w:sz w:val="48"/>
          <w:szCs w:val="48"/>
        </w:rPr>
      </w:pPr>
    </w:p>
    <w:p w14:paraId="27D26ECF" w14:textId="77777777" w:rsidR="00040C2E" w:rsidRDefault="00040C2E" w:rsidP="00040C2E">
      <w:pPr>
        <w:rPr>
          <w:b/>
          <w:sz w:val="48"/>
          <w:szCs w:val="48"/>
        </w:rPr>
      </w:pPr>
    </w:p>
    <w:p w14:paraId="4EF1C348" w14:textId="77777777" w:rsidR="00040C2E" w:rsidRDefault="00040C2E" w:rsidP="00040C2E">
      <w:pPr>
        <w:rPr>
          <w:b/>
          <w:sz w:val="48"/>
          <w:szCs w:val="48"/>
        </w:rPr>
      </w:pPr>
    </w:p>
    <w:p w14:paraId="2BDD70F5" w14:textId="77777777" w:rsidR="00040C2E" w:rsidRDefault="00040C2E" w:rsidP="00040C2E">
      <w:pPr>
        <w:rPr>
          <w:b/>
          <w:sz w:val="36"/>
          <w:szCs w:val="36"/>
        </w:rPr>
      </w:pPr>
      <w:r>
        <w:rPr>
          <w:b/>
          <w:sz w:val="36"/>
          <w:szCs w:val="36"/>
        </w:rPr>
        <w:t>J. Vrábelová</w:t>
      </w:r>
      <w:bookmarkStart w:id="0" w:name="_GoBack"/>
      <w:bookmarkEnd w:id="0"/>
    </w:p>
    <w:p w14:paraId="69432BA3" w14:textId="77777777" w:rsidR="00040C2E" w:rsidRDefault="00040C2E" w:rsidP="00040C2E"/>
    <w:p w14:paraId="50EDF4BD" w14:textId="77777777" w:rsidR="00040C2E" w:rsidRDefault="00040C2E" w:rsidP="00040C2E"/>
    <w:p w14:paraId="665F44F4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D9"/>
    <w:rsid w:val="00040C2E"/>
    <w:rsid w:val="00D975F4"/>
    <w:rsid w:val="00E4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DF69"/>
  <w15:chartTrackingRefBased/>
  <w15:docId w15:val="{52FB7FAC-AA6A-4ED4-9271-183732E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0C2E"/>
    <w:pPr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0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C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2018-12-20T15:17:00Z</cp:lastPrinted>
  <dcterms:created xsi:type="dcterms:W3CDTF">2018-12-20T15:15:00Z</dcterms:created>
  <dcterms:modified xsi:type="dcterms:W3CDTF">2018-12-20T15:17:00Z</dcterms:modified>
</cp:coreProperties>
</file>