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77" w:rsidRDefault="00D60877" w:rsidP="00D60877">
      <w:pPr>
        <w:ind w:left="284" w:right="-200"/>
        <w:jc w:val="both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t>Lidé budou moct čerpat náhradu za ošetřovné po celou dobu uzavření škol</w:t>
      </w:r>
      <w:r w:rsidR="00B00BCE">
        <w:rPr>
          <w:b/>
          <w:color w:val="4F81BD" w:themeColor="accent1"/>
          <w:sz w:val="32"/>
        </w:rPr>
        <w:t xml:space="preserve"> pro děti až do 13 let</w:t>
      </w:r>
    </w:p>
    <w:p w:rsidR="00806921" w:rsidRDefault="00806921" w:rsidP="00806921">
      <w:pPr>
        <w:spacing w:after="200"/>
        <w:rPr>
          <w:rFonts w:eastAsia="Arial"/>
          <w:b/>
        </w:rPr>
      </w:pPr>
    </w:p>
    <w:p w:rsidR="002D2C41" w:rsidRDefault="00D60877" w:rsidP="00F84214">
      <w:pPr>
        <w:spacing w:before="240"/>
        <w:ind w:left="284" w:right="-58"/>
        <w:jc w:val="both"/>
        <w:rPr>
          <w:i/>
          <w:color w:val="000008"/>
          <w:sz w:val="22"/>
          <w:szCs w:val="22"/>
        </w:rPr>
      </w:pPr>
      <w:r>
        <w:rPr>
          <w:b/>
          <w:color w:val="000008"/>
          <w:sz w:val="22"/>
          <w:szCs w:val="22"/>
        </w:rPr>
        <w:t>Ošetřovné pro zaměstnance bude propláceno i po zákonem stanovený</w:t>
      </w:r>
      <w:r w:rsidRPr="00064AC1">
        <w:rPr>
          <w:b/>
          <w:sz w:val="22"/>
          <w:szCs w:val="22"/>
        </w:rPr>
        <w:t xml:space="preserve">ch 9 dnech. A to po celou dobu, kdy budou uzavřené školy i jiná dětská zařízení. </w:t>
      </w:r>
      <w:r w:rsidR="002D2C41" w:rsidRPr="00064AC1">
        <w:rPr>
          <w:b/>
          <w:sz w:val="22"/>
          <w:szCs w:val="22"/>
        </w:rPr>
        <w:t>Nárok na něj budou mít po dobu mimořádných opatření také rodiče s dětmi do</w:t>
      </w:r>
      <w:r w:rsidRPr="00064AC1">
        <w:rPr>
          <w:b/>
          <w:sz w:val="22"/>
          <w:szCs w:val="22"/>
        </w:rPr>
        <w:t xml:space="preserve"> 13 let</w:t>
      </w:r>
      <w:r w:rsidR="002D2C41" w:rsidRPr="00064AC1">
        <w:rPr>
          <w:b/>
          <w:sz w:val="22"/>
          <w:szCs w:val="22"/>
        </w:rPr>
        <w:t xml:space="preserve">. Změny </w:t>
      </w:r>
      <w:bookmarkStart w:id="0" w:name="_GoBack"/>
      <w:bookmarkEnd w:id="0"/>
      <w:r w:rsidR="002D2C41" w:rsidRPr="00064AC1">
        <w:rPr>
          <w:b/>
          <w:sz w:val="22"/>
          <w:szCs w:val="22"/>
        </w:rPr>
        <w:t>schválila dn</w:t>
      </w:r>
      <w:r w:rsidRPr="00064AC1">
        <w:rPr>
          <w:b/>
          <w:sz w:val="22"/>
          <w:szCs w:val="22"/>
        </w:rPr>
        <w:t>es (19</w:t>
      </w:r>
      <w:r w:rsidR="002D2C41" w:rsidRPr="00064AC1">
        <w:rPr>
          <w:b/>
          <w:sz w:val="22"/>
          <w:szCs w:val="22"/>
        </w:rPr>
        <w:t xml:space="preserve">. 3. 2020) vláda. Jde o samostatný zákon, </w:t>
      </w:r>
      <w:r w:rsidR="002D2C41">
        <w:rPr>
          <w:b/>
          <w:color w:val="000008"/>
          <w:sz w:val="22"/>
          <w:szCs w:val="22"/>
        </w:rPr>
        <w:t xml:space="preserve">který slouží jako dočasné opatření reagující na situaci ohledně </w:t>
      </w:r>
      <w:proofErr w:type="spellStart"/>
      <w:r w:rsidR="002D2C41">
        <w:rPr>
          <w:b/>
          <w:color w:val="000008"/>
          <w:sz w:val="22"/>
          <w:szCs w:val="22"/>
        </w:rPr>
        <w:t>koronaviru</w:t>
      </w:r>
      <w:proofErr w:type="spellEnd"/>
      <w:r w:rsidR="002D2C41">
        <w:rPr>
          <w:b/>
          <w:color w:val="000008"/>
          <w:sz w:val="22"/>
          <w:szCs w:val="22"/>
        </w:rPr>
        <w:t xml:space="preserve">. Po skončení této mimořádné situace budou opět platit původní pravidla pro </w:t>
      </w:r>
      <w:r w:rsidR="00AD1B7A">
        <w:rPr>
          <w:b/>
          <w:color w:val="000008"/>
          <w:sz w:val="22"/>
          <w:szCs w:val="22"/>
        </w:rPr>
        <w:t>nárok na ošetřovné</w:t>
      </w:r>
      <w:r w:rsidR="002D2C41">
        <w:rPr>
          <w:b/>
          <w:color w:val="000008"/>
          <w:sz w:val="22"/>
          <w:szCs w:val="22"/>
        </w:rPr>
        <w:t>.</w:t>
      </w:r>
      <w:r w:rsidR="002D2C41" w:rsidRPr="00DB4F03">
        <w:rPr>
          <w:i/>
          <w:color w:val="000008"/>
          <w:sz w:val="22"/>
          <w:szCs w:val="22"/>
        </w:rPr>
        <w:t xml:space="preserve"> </w:t>
      </w:r>
    </w:p>
    <w:p w:rsidR="00806921" w:rsidRDefault="00DB4F03" w:rsidP="00F84214">
      <w:pPr>
        <w:spacing w:before="240"/>
        <w:ind w:left="284" w:right="-58"/>
        <w:jc w:val="both"/>
        <w:rPr>
          <w:color w:val="000008"/>
          <w:sz w:val="22"/>
          <w:szCs w:val="22"/>
        </w:rPr>
      </w:pPr>
      <w:r w:rsidRPr="00DB4F03">
        <w:rPr>
          <w:i/>
          <w:color w:val="000008"/>
          <w:sz w:val="22"/>
          <w:szCs w:val="22"/>
        </w:rPr>
        <w:t>„</w:t>
      </w:r>
      <w:r w:rsidR="007C0FED">
        <w:rPr>
          <w:i/>
          <w:color w:val="000008"/>
          <w:sz w:val="22"/>
          <w:szCs w:val="22"/>
        </w:rPr>
        <w:t>Musíme lidem co nejvíce usnadnit současnou situaci a pomoci rodinám řešit problémy, se kterými se v souvislosti s uzavřením škol a dalších dětských zařízení potýkají</w:t>
      </w:r>
      <w:r w:rsidR="00806921" w:rsidRPr="00DB4F03">
        <w:rPr>
          <w:i/>
          <w:color w:val="000008"/>
          <w:sz w:val="22"/>
          <w:szCs w:val="22"/>
        </w:rPr>
        <w:t>."</w:t>
      </w:r>
      <w:r w:rsidR="00806921" w:rsidRPr="00806921">
        <w:rPr>
          <w:color w:val="000008"/>
          <w:sz w:val="22"/>
          <w:szCs w:val="22"/>
        </w:rPr>
        <w:t xml:space="preserve"> </w:t>
      </w:r>
      <w:r w:rsidR="00F84214">
        <w:rPr>
          <w:color w:val="000008"/>
          <w:sz w:val="22"/>
          <w:szCs w:val="22"/>
        </w:rPr>
        <w:br/>
      </w:r>
      <w:r w:rsidR="007C0FED">
        <w:rPr>
          <w:color w:val="000008"/>
          <w:sz w:val="22"/>
          <w:szCs w:val="22"/>
        </w:rPr>
        <w:t>říká</w:t>
      </w:r>
      <w:r w:rsidR="00806921" w:rsidRPr="00806921">
        <w:rPr>
          <w:color w:val="000008"/>
          <w:sz w:val="22"/>
          <w:szCs w:val="22"/>
        </w:rPr>
        <w:t xml:space="preserve"> ministryně</w:t>
      </w:r>
      <w:r w:rsidR="00064AC1">
        <w:rPr>
          <w:color w:val="000008"/>
          <w:sz w:val="22"/>
          <w:szCs w:val="22"/>
        </w:rPr>
        <w:t xml:space="preserve"> práce a sociálních věcí Jana</w:t>
      </w:r>
      <w:r w:rsidR="00806921" w:rsidRPr="00806921">
        <w:rPr>
          <w:color w:val="000008"/>
          <w:sz w:val="22"/>
          <w:szCs w:val="22"/>
        </w:rPr>
        <w:t xml:space="preserve"> Maláčová.</w:t>
      </w:r>
    </w:p>
    <w:p w:rsidR="007C0FED" w:rsidRPr="007C0FED" w:rsidRDefault="007C0FED" w:rsidP="00F84214">
      <w:pPr>
        <w:spacing w:before="240"/>
        <w:ind w:left="284" w:right="-58"/>
        <w:jc w:val="both"/>
        <w:rPr>
          <w:b/>
          <w:color w:val="000008"/>
          <w:szCs w:val="24"/>
        </w:rPr>
      </w:pPr>
      <w:r w:rsidRPr="007C0FED">
        <w:rPr>
          <w:b/>
          <w:color w:val="000008"/>
          <w:szCs w:val="24"/>
        </w:rPr>
        <w:t>Co se změní?</w:t>
      </w:r>
    </w:p>
    <w:p w:rsidR="00D60877" w:rsidRDefault="00D60877" w:rsidP="00D60877">
      <w:pPr>
        <w:pStyle w:val="Odstavecseseznamem"/>
        <w:numPr>
          <w:ilvl w:val="0"/>
          <w:numId w:val="26"/>
        </w:numPr>
        <w:spacing w:before="240"/>
        <w:ind w:right="-58"/>
        <w:jc w:val="both"/>
        <w:rPr>
          <w:rFonts w:ascii="Arial" w:hAnsi="Arial" w:cs="Arial"/>
          <w:color w:val="000008"/>
        </w:rPr>
      </w:pPr>
      <w:r>
        <w:rPr>
          <w:rFonts w:ascii="Arial" w:hAnsi="Arial" w:cs="Arial"/>
          <w:b/>
          <w:color w:val="000008"/>
        </w:rPr>
        <w:t xml:space="preserve">Ošetřovné po skončení zákonem stanoveného nároku (9 dnů) </w:t>
      </w:r>
      <w:r>
        <w:rPr>
          <w:rFonts w:ascii="Arial" w:hAnsi="Arial" w:cs="Arial"/>
          <w:color w:val="000008"/>
        </w:rPr>
        <w:t xml:space="preserve">bude </w:t>
      </w:r>
      <w:r w:rsidR="00064AC1">
        <w:rPr>
          <w:rFonts w:ascii="Arial" w:hAnsi="Arial" w:cs="Arial"/>
          <w:color w:val="000008"/>
        </w:rPr>
        <w:t xml:space="preserve">nadále </w:t>
      </w:r>
      <w:r>
        <w:rPr>
          <w:rFonts w:ascii="Arial" w:hAnsi="Arial" w:cs="Arial"/>
          <w:color w:val="000008"/>
        </w:rPr>
        <w:t xml:space="preserve">vyplácet Česká správa sociálního </w:t>
      </w:r>
      <w:r w:rsidR="00064AC1">
        <w:rPr>
          <w:rFonts w:ascii="Arial" w:hAnsi="Arial" w:cs="Arial"/>
          <w:color w:val="000008"/>
        </w:rPr>
        <w:t>zabezpečení</w:t>
      </w:r>
      <w:r>
        <w:rPr>
          <w:rFonts w:ascii="Arial" w:hAnsi="Arial" w:cs="Arial"/>
          <w:color w:val="000008"/>
        </w:rPr>
        <w:t xml:space="preserve">. </w:t>
      </w:r>
    </w:p>
    <w:p w:rsidR="003C1CDF" w:rsidRDefault="003C1CDF" w:rsidP="00D60877">
      <w:pPr>
        <w:pStyle w:val="Odstavecseseznamem"/>
        <w:numPr>
          <w:ilvl w:val="0"/>
          <w:numId w:val="26"/>
        </w:numPr>
        <w:spacing w:before="240"/>
        <w:ind w:right="-58"/>
        <w:jc w:val="both"/>
        <w:rPr>
          <w:rFonts w:ascii="Arial" w:hAnsi="Arial" w:cs="Arial"/>
          <w:color w:val="000008"/>
        </w:rPr>
      </w:pPr>
      <w:r>
        <w:rPr>
          <w:rFonts w:ascii="Arial" w:hAnsi="Arial" w:cs="Arial"/>
          <w:b/>
          <w:color w:val="000008"/>
        </w:rPr>
        <w:t xml:space="preserve">Ošetřovné se bude vztahovat na péči o děti mladší 13 let. </w:t>
      </w:r>
    </w:p>
    <w:p w:rsidR="00D60877" w:rsidRPr="0046279B" w:rsidRDefault="00D60877" w:rsidP="00D60877">
      <w:pPr>
        <w:pStyle w:val="Odstavecseseznamem"/>
        <w:numPr>
          <w:ilvl w:val="0"/>
          <w:numId w:val="26"/>
        </w:numPr>
        <w:spacing w:before="240"/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8"/>
        </w:rPr>
        <w:t xml:space="preserve">Ošetřovné </w:t>
      </w:r>
      <w:r>
        <w:rPr>
          <w:rFonts w:ascii="Arial" w:hAnsi="Arial" w:cs="Arial"/>
          <w:color w:val="000008"/>
        </w:rPr>
        <w:t>se</w:t>
      </w:r>
      <w:r w:rsidRPr="00321721">
        <w:rPr>
          <w:rFonts w:ascii="Arial" w:hAnsi="Arial" w:cs="Arial"/>
          <w:color w:val="000008"/>
        </w:rPr>
        <w:t xml:space="preserve"> bude nově </w:t>
      </w:r>
      <w:r>
        <w:rPr>
          <w:rFonts w:ascii="Arial" w:hAnsi="Arial" w:cs="Arial"/>
          <w:color w:val="000008"/>
        </w:rPr>
        <w:t>poskytovat</w:t>
      </w:r>
      <w:r w:rsidRPr="00321721">
        <w:rPr>
          <w:rFonts w:ascii="Arial" w:hAnsi="Arial" w:cs="Arial"/>
          <w:color w:val="000008"/>
        </w:rPr>
        <w:t xml:space="preserve"> </w:t>
      </w:r>
      <w:r w:rsidRPr="00321721">
        <w:rPr>
          <w:rFonts w:ascii="Arial" w:hAnsi="Arial" w:cs="Arial"/>
          <w:b/>
          <w:color w:val="000008"/>
        </w:rPr>
        <w:t xml:space="preserve">po celou dobu </w:t>
      </w:r>
      <w:r w:rsidRPr="00321721">
        <w:rPr>
          <w:rFonts w:ascii="Arial" w:hAnsi="Arial" w:cs="Arial"/>
          <w:color w:val="000008"/>
        </w:rPr>
        <w:t>mimořádných opatření v souvislosti s epidemií, kdy budou uzavřené školy a další dětská</w:t>
      </w:r>
      <w:r>
        <w:rPr>
          <w:rFonts w:ascii="Arial" w:hAnsi="Arial" w:cs="Arial"/>
          <w:color w:val="000008"/>
        </w:rPr>
        <w:t xml:space="preserve"> zařízení, tedy bude náležet i po vyč</w:t>
      </w:r>
      <w:r w:rsidRPr="0046279B">
        <w:rPr>
          <w:rFonts w:ascii="Arial" w:hAnsi="Arial" w:cs="Arial"/>
        </w:rPr>
        <w:t xml:space="preserve">erpání řádné podpůrčí doby. </w:t>
      </w:r>
    </w:p>
    <w:p w:rsidR="00D60877" w:rsidRPr="0046279B" w:rsidRDefault="00D60877" w:rsidP="00D60877">
      <w:pPr>
        <w:pStyle w:val="Odstavecseseznamem"/>
        <w:numPr>
          <w:ilvl w:val="0"/>
          <w:numId w:val="26"/>
        </w:numPr>
        <w:spacing w:before="240"/>
        <w:ind w:right="-58"/>
        <w:jc w:val="both"/>
        <w:rPr>
          <w:rFonts w:ascii="Arial" w:eastAsia="Times New Roman" w:hAnsi="Arial" w:cs="Arial"/>
        </w:rPr>
      </w:pPr>
      <w:r w:rsidRPr="0046279B">
        <w:rPr>
          <w:rFonts w:ascii="Arial" w:hAnsi="Arial" w:cs="Arial"/>
          <w:b/>
        </w:rPr>
        <w:t xml:space="preserve">Ošetřovné se bude vyplácet i v případě, že </w:t>
      </w:r>
      <w:r w:rsidR="003C1CDF" w:rsidRPr="0046279B">
        <w:rPr>
          <w:rFonts w:ascii="Arial" w:hAnsi="Arial" w:cs="Arial"/>
          <w:b/>
        </w:rPr>
        <w:t xml:space="preserve">o </w:t>
      </w:r>
      <w:r w:rsidRPr="0046279B">
        <w:rPr>
          <w:rFonts w:ascii="Arial" w:hAnsi="Arial" w:cs="Arial"/>
          <w:b/>
        </w:rPr>
        <w:t>uzavření zařízení z důvodu epidemie rozhodne sám zřizovatel.</w:t>
      </w:r>
      <w:r w:rsidRPr="0046279B">
        <w:rPr>
          <w:rFonts w:ascii="Arial" w:eastAsia="Times New Roman" w:hAnsi="Arial" w:cs="Arial"/>
        </w:rPr>
        <w:t xml:space="preserve"> </w:t>
      </w:r>
    </w:p>
    <w:p w:rsidR="00D60877" w:rsidRPr="0046279B" w:rsidRDefault="00D60877" w:rsidP="00D60877">
      <w:pPr>
        <w:pStyle w:val="Odstavecseseznamem"/>
        <w:numPr>
          <w:ilvl w:val="0"/>
          <w:numId w:val="26"/>
        </w:numPr>
        <w:spacing w:before="240"/>
        <w:ind w:right="-200"/>
        <w:jc w:val="both"/>
        <w:rPr>
          <w:rFonts w:ascii="Arial" w:eastAsia="Times New Roman" w:hAnsi="Arial" w:cs="Arial"/>
        </w:rPr>
      </w:pPr>
      <w:r w:rsidRPr="0046279B">
        <w:rPr>
          <w:rFonts w:ascii="Arial" w:eastAsia="Times New Roman" w:hAnsi="Arial" w:cs="Arial"/>
        </w:rPr>
        <w:t>Nárok na ošetřovné vznikne</w:t>
      </w:r>
      <w:r w:rsidR="003C1CDF" w:rsidRPr="0046279B">
        <w:rPr>
          <w:rFonts w:ascii="Arial" w:eastAsia="Times New Roman" w:hAnsi="Arial" w:cs="Arial"/>
        </w:rPr>
        <w:t xml:space="preserve"> za podmí</w:t>
      </w:r>
      <w:r w:rsidR="00DA5FA3" w:rsidRPr="0046279B">
        <w:rPr>
          <w:rFonts w:ascii="Arial" w:eastAsia="Times New Roman" w:hAnsi="Arial" w:cs="Arial"/>
        </w:rPr>
        <w:t>nky žití ve společné domácnosti</w:t>
      </w:r>
      <w:r w:rsidRPr="0046279B">
        <w:rPr>
          <w:rFonts w:ascii="Arial" w:eastAsia="Times New Roman" w:hAnsi="Arial" w:cs="Arial"/>
        </w:rPr>
        <w:t xml:space="preserve"> i při uzavření zařízení určeného pro péči o </w:t>
      </w:r>
      <w:r w:rsidRPr="0046279B">
        <w:rPr>
          <w:rFonts w:ascii="Arial" w:eastAsia="Times New Roman" w:hAnsi="Arial" w:cs="Arial"/>
          <w:b/>
        </w:rPr>
        <w:t xml:space="preserve">zdravotně hendikepované </w:t>
      </w:r>
      <w:r w:rsidR="00DA5FA3" w:rsidRPr="0046279B">
        <w:rPr>
          <w:rFonts w:ascii="Arial" w:eastAsia="Times New Roman" w:hAnsi="Arial" w:cs="Arial"/>
          <w:b/>
        </w:rPr>
        <w:t>osoby bez věkového omezení</w:t>
      </w:r>
      <w:r w:rsidRPr="0046279B">
        <w:rPr>
          <w:rFonts w:ascii="Arial" w:eastAsia="Times New Roman" w:hAnsi="Arial" w:cs="Arial"/>
          <w:b/>
        </w:rPr>
        <w:t>.</w:t>
      </w:r>
      <w:r w:rsidRPr="0046279B">
        <w:rPr>
          <w:rFonts w:ascii="Arial" w:eastAsia="Times New Roman" w:hAnsi="Arial" w:cs="Arial"/>
        </w:rPr>
        <w:t xml:space="preserve"> </w:t>
      </w:r>
    </w:p>
    <w:p w:rsidR="00D60877" w:rsidRDefault="00D60877" w:rsidP="00D60877">
      <w:pPr>
        <w:pStyle w:val="Odstavecseseznamem"/>
        <w:numPr>
          <w:ilvl w:val="0"/>
          <w:numId w:val="26"/>
        </w:numPr>
        <w:spacing w:before="240"/>
        <w:ind w:right="-200"/>
        <w:jc w:val="both"/>
        <w:rPr>
          <w:rFonts w:ascii="Arial" w:eastAsia="Times New Roman" w:hAnsi="Arial" w:cs="Arial"/>
          <w:color w:val="000008"/>
        </w:rPr>
      </w:pPr>
      <w:r>
        <w:rPr>
          <w:rFonts w:ascii="Arial" w:eastAsia="Times New Roman" w:hAnsi="Arial" w:cs="Arial"/>
          <w:color w:val="000008"/>
        </w:rPr>
        <w:t>V případě živnostníků (OSVČ) bude výpadek jejich příjmů z důvodu péče o děti sanovat dle dohody vlády program Ministerstva průmyslu a obchodu.</w:t>
      </w:r>
    </w:p>
    <w:p w:rsidR="00D60877" w:rsidRDefault="00D60877" w:rsidP="00F84214">
      <w:pPr>
        <w:spacing w:before="240"/>
        <w:ind w:left="426" w:right="-58"/>
        <w:jc w:val="both"/>
        <w:rPr>
          <w:color w:val="000008"/>
          <w:sz w:val="22"/>
          <w:szCs w:val="22"/>
        </w:rPr>
      </w:pPr>
      <w:r>
        <w:rPr>
          <w:color w:val="000008"/>
          <w:sz w:val="22"/>
          <w:szCs w:val="22"/>
        </w:rPr>
        <w:t xml:space="preserve">Změny ještě musí projít Parlamentem v režimu legislativní nouze. Po schválení bude ošetřovné vypláceno </w:t>
      </w:r>
      <w:r w:rsidR="005F42B8">
        <w:rPr>
          <w:color w:val="000008"/>
          <w:sz w:val="22"/>
          <w:szCs w:val="22"/>
        </w:rPr>
        <w:t xml:space="preserve">i </w:t>
      </w:r>
      <w:r>
        <w:rPr>
          <w:color w:val="000008"/>
          <w:sz w:val="22"/>
          <w:szCs w:val="22"/>
        </w:rPr>
        <w:t>zpětně.</w:t>
      </w:r>
    </w:p>
    <w:p w:rsidR="00C76C45" w:rsidRDefault="00CC7BBD" w:rsidP="00F84214">
      <w:pPr>
        <w:spacing w:before="240"/>
        <w:ind w:left="426" w:right="-58"/>
        <w:jc w:val="both"/>
        <w:rPr>
          <w:color w:val="000008"/>
          <w:sz w:val="22"/>
          <w:szCs w:val="22"/>
        </w:rPr>
      </w:pPr>
      <w:r w:rsidRPr="00F523C2">
        <w:rPr>
          <w:color w:val="000008"/>
          <w:sz w:val="22"/>
          <w:szCs w:val="22"/>
        </w:rPr>
        <w:t>Schválené změny nejsou novelou zákona o nemocenském opatření. Představují samostatný zákon</w:t>
      </w:r>
      <w:r w:rsidR="00F523C2" w:rsidRPr="00F523C2">
        <w:rPr>
          <w:color w:val="000008"/>
          <w:sz w:val="22"/>
          <w:szCs w:val="22"/>
        </w:rPr>
        <w:t>, který slouží jako dočasné opatřen</w:t>
      </w:r>
      <w:r w:rsidR="00F523C2">
        <w:rPr>
          <w:color w:val="000008"/>
          <w:sz w:val="22"/>
          <w:szCs w:val="22"/>
        </w:rPr>
        <w:t>í reagující na situaci ohledně COVID-19</w:t>
      </w:r>
      <w:r w:rsidR="00F523C2" w:rsidRPr="00F523C2">
        <w:rPr>
          <w:color w:val="000008"/>
          <w:sz w:val="22"/>
          <w:szCs w:val="22"/>
        </w:rPr>
        <w:t>, a to v návaznosti na mimořádné opatření při epidemii vydané Ministerstvem zdravotnictví. Ve chvíli</w:t>
      </w:r>
      <w:r w:rsidR="00D60877">
        <w:rPr>
          <w:color w:val="000008"/>
          <w:sz w:val="22"/>
          <w:szCs w:val="22"/>
        </w:rPr>
        <w:t>,</w:t>
      </w:r>
      <w:r w:rsidR="00F523C2" w:rsidRPr="00F523C2">
        <w:rPr>
          <w:color w:val="000008"/>
          <w:sz w:val="22"/>
          <w:szCs w:val="22"/>
        </w:rPr>
        <w:t xml:space="preserve"> kdy tato mimořádná situace pomine, budou opět platit původní pravidla. </w:t>
      </w:r>
    </w:p>
    <w:p w:rsidR="00D60877" w:rsidRPr="00F523C2" w:rsidRDefault="00D60877" w:rsidP="00F84214">
      <w:pPr>
        <w:spacing w:before="240"/>
        <w:ind w:left="426" w:right="-58"/>
        <w:jc w:val="both"/>
        <w:rPr>
          <w:color w:val="000008"/>
          <w:sz w:val="22"/>
          <w:szCs w:val="22"/>
        </w:rPr>
      </w:pPr>
    </w:p>
    <w:p w:rsidR="00CC7BBD" w:rsidRDefault="00CC7BBD" w:rsidP="00C76C45">
      <w:pPr>
        <w:spacing w:before="240"/>
        <w:ind w:left="142" w:right="-200"/>
        <w:jc w:val="both"/>
        <w:rPr>
          <w:color w:val="000008"/>
        </w:rPr>
      </w:pPr>
    </w:p>
    <w:p w:rsidR="00CC7BBD" w:rsidRDefault="00CC7BBD" w:rsidP="00CC7BBD">
      <w:pPr>
        <w:rPr>
          <w:rFonts w:ascii="Calibri" w:hAnsi="Calibri" w:cs="Calibri"/>
          <w:color w:val="1F497D"/>
          <w:sz w:val="22"/>
          <w:szCs w:val="22"/>
        </w:rPr>
      </w:pPr>
    </w:p>
    <w:p w:rsidR="00337BE4" w:rsidRPr="000511B2" w:rsidRDefault="00337BE4" w:rsidP="00F84214">
      <w:pPr>
        <w:spacing w:before="240"/>
        <w:ind w:right="-200"/>
        <w:jc w:val="both"/>
        <w:rPr>
          <w:color w:val="000008"/>
          <w:sz w:val="22"/>
          <w:szCs w:val="22"/>
        </w:rPr>
      </w:pPr>
    </w:p>
    <w:p w:rsidR="002F6624" w:rsidRDefault="002F6624" w:rsidP="002F6624">
      <w:pPr>
        <w:spacing w:before="120"/>
        <w:ind w:left="5664" w:firstLine="432"/>
        <w:jc w:val="both"/>
        <w:rPr>
          <w:i/>
          <w:szCs w:val="22"/>
        </w:rPr>
      </w:pPr>
      <w:r>
        <w:rPr>
          <w:i/>
          <w:szCs w:val="22"/>
        </w:rPr>
        <w:t xml:space="preserve">Tiskové oddělení </w:t>
      </w:r>
      <w:r w:rsidR="00806921">
        <w:rPr>
          <w:i/>
          <w:szCs w:val="22"/>
        </w:rPr>
        <w:t>MPSV</w:t>
      </w:r>
    </w:p>
    <w:sectPr w:rsidR="002F6624" w:rsidSect="007562FF">
      <w:headerReference w:type="default" r:id="rId8"/>
      <w:footerReference w:type="default" r:id="rId9"/>
      <w:pgSz w:w="11906" w:h="16838"/>
      <w:pgMar w:top="2211" w:right="1134" w:bottom="568" w:left="2041" w:header="215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BB" w:rsidRDefault="004941BB">
      <w:r>
        <w:separator/>
      </w:r>
    </w:p>
  </w:endnote>
  <w:endnote w:type="continuationSeparator" w:id="0">
    <w:p w:rsidR="004941BB" w:rsidRDefault="0049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9F" w:rsidRDefault="00EE1E9F">
    <w:pPr>
      <w:jc w:val="center"/>
      <w:rPr>
        <w:color w:val="818181"/>
        <w:sz w:val="18"/>
        <w:szCs w:val="18"/>
        <w:lang w:eastAsia="cs-CZ"/>
      </w:rPr>
    </w:pPr>
  </w:p>
  <w:p w:rsidR="00EE1E9F" w:rsidRDefault="00EE1E9F">
    <w:pPr>
      <w:rPr>
        <w:color w:val="818181"/>
        <w:sz w:val="18"/>
        <w:szCs w:val="18"/>
        <w:lang w:eastAsia="cs-CZ"/>
      </w:rPr>
    </w:pPr>
  </w:p>
  <w:p w:rsidR="00EE1E9F" w:rsidRDefault="00EE1E9F">
    <w:pPr>
      <w:pStyle w:val="Zpat"/>
      <w:shd w:val="solid" w:color="FFFFFF" w:fill="auto"/>
      <w:jc w:val="center"/>
      <w:rPr>
        <w:color w:val="999999"/>
        <w:sz w:val="18"/>
      </w:rPr>
    </w:pPr>
  </w:p>
  <w:p w:rsidR="00EE1E9F" w:rsidRDefault="00EE1E9F">
    <w:pPr>
      <w:pStyle w:val="Zpat"/>
      <w:shd w:val="solid" w:color="FFFFFF" w:fill="auto"/>
      <w:rPr>
        <w:color w:val="999999"/>
        <w:sz w:val="18"/>
      </w:rPr>
    </w:pPr>
  </w:p>
  <w:p w:rsidR="00EE1E9F" w:rsidRDefault="00EE1E9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BB" w:rsidRDefault="004941BB">
      <w:r>
        <w:separator/>
      </w:r>
    </w:p>
  </w:footnote>
  <w:footnote w:type="continuationSeparator" w:id="0">
    <w:p w:rsidR="004941BB" w:rsidRDefault="0049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9F" w:rsidRDefault="007D106A">
    <w:pPr>
      <w:pStyle w:val="Zhlav"/>
      <w:tabs>
        <w:tab w:val="clear" w:pos="4536"/>
        <w:tab w:val="clear" w:pos="9072"/>
        <w:tab w:val="left" w:pos="2175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6" behindDoc="1" locked="0" layoutInCell="1" allowOverlap="1">
              <wp:simplePos x="0" y="0"/>
              <wp:positionH relativeFrom="column">
                <wp:posOffset>88265</wp:posOffset>
              </wp:positionH>
              <wp:positionV relativeFrom="paragraph">
                <wp:posOffset>-447040</wp:posOffset>
              </wp:positionV>
              <wp:extent cx="1696085" cy="229235"/>
              <wp:effectExtent l="0" t="0" r="0" b="0"/>
              <wp:wrapSquare wrapText="bothSides"/>
              <wp:docPr id="24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E1E9F" w:rsidRDefault="007D106A">
                          <w:pPr>
                            <w:pStyle w:val="FrameContents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20"/>
                            </w:rPr>
                            <w:t xml:space="preserve">Praha </w:t>
                          </w:r>
                          <w:sdt>
                            <w:sdtPr>
                              <w:id w:val="719326102"/>
                            </w:sdtPr>
                            <w:sdtEndPr/>
                            <w:sdtContent>
                              <w:r w:rsidR="004A1CA0">
                                <w:rPr>
                                  <w:sz w:val="18"/>
                                  <w:szCs w:val="20"/>
                                </w:rPr>
                                <w:t>19</w:t>
                              </w:r>
                              <w:r w:rsidR="000511B2">
                                <w:rPr>
                                  <w:sz w:val="18"/>
                                  <w:szCs w:val="20"/>
                                </w:rPr>
                                <w:t>. března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2020</w:t>
                              </w:r>
                            </w:sdtContent>
                          </w:sdt>
                        </w:p>
                        <w:p w:rsidR="00EE1E9F" w:rsidRDefault="00EE1E9F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Textové pole 2" o:spid="_x0000_s1026" style="position:absolute;margin-left:6.95pt;margin-top:-35.2pt;width:133.55pt;height:18.05pt;z-index:-50331647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" stroked="f" strokeweight=".26mm">
              <v:textbox>
                <w:txbxContent>
                  <w:p w:rsidR="00EE1E9F" w:rsidRDefault="007D106A">
                    <w:pPr>
                      <w:pStyle w:val="FrameContents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 xml:space="preserve">Praha </w:t>
                    </w:r>
                    <w:sdt>
                      <w:sdtPr>
                        <w:id w:val="719326102"/>
                      </w:sdtPr>
                      <w:sdtEndPr/>
                      <w:sdtContent>
                        <w:r w:rsidR="004A1CA0">
                          <w:rPr>
                            <w:sz w:val="18"/>
                            <w:szCs w:val="20"/>
                          </w:rPr>
                          <w:t>19</w:t>
                        </w:r>
                        <w:r w:rsidR="000511B2">
                          <w:rPr>
                            <w:sz w:val="18"/>
                            <w:szCs w:val="20"/>
                          </w:rPr>
                          <w:t>. března</w:t>
                        </w:r>
                        <w:r>
                          <w:rPr>
                            <w:sz w:val="18"/>
                            <w:szCs w:val="20"/>
                          </w:rPr>
                          <w:t xml:space="preserve"> 2020</w:t>
                        </w:r>
                      </w:sdtContent>
                    </w:sdt>
                  </w:p>
                  <w:p w:rsidR="00EE1E9F" w:rsidRDefault="00EE1E9F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9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-1364615</wp:posOffset>
          </wp:positionV>
          <wp:extent cx="1193165" cy="10692130"/>
          <wp:effectExtent l="0" t="0" r="0" b="0"/>
          <wp:wrapNone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11" behindDoc="1" locked="0" layoutInCell="1" allowOverlap="1">
          <wp:simplePos x="0" y="0"/>
          <wp:positionH relativeFrom="margin">
            <wp:posOffset>-92075</wp:posOffset>
          </wp:positionH>
          <wp:positionV relativeFrom="paragraph">
            <wp:posOffset>-1420495</wp:posOffset>
          </wp:positionV>
          <wp:extent cx="6508750" cy="1102995"/>
          <wp:effectExtent l="0" t="0" r="0" b="0"/>
          <wp:wrapNone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08750" cy="1102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8D9"/>
    <w:multiLevelType w:val="hybridMultilevel"/>
    <w:tmpl w:val="ECF2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1B9"/>
    <w:multiLevelType w:val="multilevel"/>
    <w:tmpl w:val="999A4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AE63DC"/>
    <w:multiLevelType w:val="hybridMultilevel"/>
    <w:tmpl w:val="B158120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7787E16"/>
    <w:multiLevelType w:val="multilevel"/>
    <w:tmpl w:val="B7386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CA0EA6"/>
    <w:multiLevelType w:val="hybridMultilevel"/>
    <w:tmpl w:val="D910B324"/>
    <w:lvl w:ilvl="0" w:tplc="903E487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22DB"/>
    <w:multiLevelType w:val="multilevel"/>
    <w:tmpl w:val="D2FA6C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5637FC5"/>
    <w:multiLevelType w:val="multilevel"/>
    <w:tmpl w:val="F8103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0D004A"/>
    <w:multiLevelType w:val="hybridMultilevel"/>
    <w:tmpl w:val="69CE7A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764989"/>
    <w:multiLevelType w:val="multilevel"/>
    <w:tmpl w:val="AB882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540FAE"/>
    <w:multiLevelType w:val="hybridMultilevel"/>
    <w:tmpl w:val="596ACCB2"/>
    <w:lvl w:ilvl="0" w:tplc="D928549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190196"/>
    <w:multiLevelType w:val="multilevel"/>
    <w:tmpl w:val="F12A71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FC5C27"/>
    <w:multiLevelType w:val="multilevel"/>
    <w:tmpl w:val="044EA5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296439"/>
    <w:multiLevelType w:val="multilevel"/>
    <w:tmpl w:val="78F86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FF2EE8"/>
    <w:multiLevelType w:val="multilevel"/>
    <w:tmpl w:val="81EA6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185BB5"/>
    <w:multiLevelType w:val="hybridMultilevel"/>
    <w:tmpl w:val="EBC43C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CD7151"/>
    <w:multiLevelType w:val="hybridMultilevel"/>
    <w:tmpl w:val="940E55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FF0301"/>
    <w:multiLevelType w:val="multilevel"/>
    <w:tmpl w:val="8FC28708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C11572"/>
    <w:multiLevelType w:val="hybridMultilevel"/>
    <w:tmpl w:val="D6FAB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E616E"/>
    <w:multiLevelType w:val="hybridMultilevel"/>
    <w:tmpl w:val="EE18C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25E49"/>
    <w:multiLevelType w:val="hybridMultilevel"/>
    <w:tmpl w:val="DA8A8F7C"/>
    <w:lvl w:ilvl="0" w:tplc="D928549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94D0DA1"/>
    <w:multiLevelType w:val="multilevel"/>
    <w:tmpl w:val="06AEB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2313BB"/>
    <w:multiLevelType w:val="hybridMultilevel"/>
    <w:tmpl w:val="65D87C5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8249FC"/>
    <w:multiLevelType w:val="hybridMultilevel"/>
    <w:tmpl w:val="F920D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00567"/>
    <w:multiLevelType w:val="hybridMultilevel"/>
    <w:tmpl w:val="BDB09AD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AA7406"/>
    <w:multiLevelType w:val="hybridMultilevel"/>
    <w:tmpl w:val="BEB485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E735758"/>
    <w:multiLevelType w:val="hybridMultilevel"/>
    <w:tmpl w:val="220ED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20"/>
  </w:num>
  <w:num w:numId="10">
    <w:abstractNumId w:val="11"/>
  </w:num>
  <w:num w:numId="11">
    <w:abstractNumId w:val="5"/>
  </w:num>
  <w:num w:numId="12">
    <w:abstractNumId w:val="18"/>
  </w:num>
  <w:num w:numId="13">
    <w:abstractNumId w:val="25"/>
  </w:num>
  <w:num w:numId="14">
    <w:abstractNumId w:val="22"/>
  </w:num>
  <w:num w:numId="15">
    <w:abstractNumId w:val="17"/>
  </w:num>
  <w:num w:numId="16">
    <w:abstractNumId w:val="2"/>
  </w:num>
  <w:num w:numId="17">
    <w:abstractNumId w:val="24"/>
  </w:num>
  <w:num w:numId="18">
    <w:abstractNumId w:val="7"/>
  </w:num>
  <w:num w:numId="19">
    <w:abstractNumId w:val="14"/>
  </w:num>
  <w:num w:numId="20">
    <w:abstractNumId w:val="21"/>
  </w:num>
  <w:num w:numId="21">
    <w:abstractNumId w:val="15"/>
  </w:num>
  <w:num w:numId="22">
    <w:abstractNumId w:val="0"/>
  </w:num>
  <w:num w:numId="23">
    <w:abstractNumId w:val="4"/>
  </w:num>
  <w:num w:numId="24">
    <w:abstractNumId w:val="9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9F"/>
    <w:rsid w:val="000269F5"/>
    <w:rsid w:val="00037BEC"/>
    <w:rsid w:val="00047E6A"/>
    <w:rsid w:val="000511B2"/>
    <w:rsid w:val="00064AC1"/>
    <w:rsid w:val="00081E03"/>
    <w:rsid w:val="000B6C79"/>
    <w:rsid w:val="000F0219"/>
    <w:rsid w:val="000F2487"/>
    <w:rsid w:val="000F27D7"/>
    <w:rsid w:val="000F6ED7"/>
    <w:rsid w:val="00131AFB"/>
    <w:rsid w:val="0015012C"/>
    <w:rsid w:val="001A720D"/>
    <w:rsid w:val="001B2F11"/>
    <w:rsid w:val="001D0122"/>
    <w:rsid w:val="001F12F1"/>
    <w:rsid w:val="0021341F"/>
    <w:rsid w:val="00251A11"/>
    <w:rsid w:val="00255A0E"/>
    <w:rsid w:val="00255DCE"/>
    <w:rsid w:val="00284424"/>
    <w:rsid w:val="002928A6"/>
    <w:rsid w:val="0029674C"/>
    <w:rsid w:val="002D2C41"/>
    <w:rsid w:val="002E2F72"/>
    <w:rsid w:val="002F4C6F"/>
    <w:rsid w:val="002F6624"/>
    <w:rsid w:val="002F77FF"/>
    <w:rsid w:val="00321721"/>
    <w:rsid w:val="00322252"/>
    <w:rsid w:val="00337BE4"/>
    <w:rsid w:val="0035447E"/>
    <w:rsid w:val="003675B3"/>
    <w:rsid w:val="00371EDE"/>
    <w:rsid w:val="003C1148"/>
    <w:rsid w:val="003C1CDF"/>
    <w:rsid w:val="00452531"/>
    <w:rsid w:val="0046279B"/>
    <w:rsid w:val="00477A6D"/>
    <w:rsid w:val="00481AC9"/>
    <w:rsid w:val="004941BB"/>
    <w:rsid w:val="004A1CA0"/>
    <w:rsid w:val="004A2CD5"/>
    <w:rsid w:val="004A4588"/>
    <w:rsid w:val="004D67CC"/>
    <w:rsid w:val="00531307"/>
    <w:rsid w:val="0059670C"/>
    <w:rsid w:val="005F42B8"/>
    <w:rsid w:val="0060259B"/>
    <w:rsid w:val="0063621C"/>
    <w:rsid w:val="00644DC0"/>
    <w:rsid w:val="0065407D"/>
    <w:rsid w:val="00661BF2"/>
    <w:rsid w:val="00671AEE"/>
    <w:rsid w:val="0068626D"/>
    <w:rsid w:val="006A0111"/>
    <w:rsid w:val="006F70BB"/>
    <w:rsid w:val="00703771"/>
    <w:rsid w:val="00711A27"/>
    <w:rsid w:val="0073366D"/>
    <w:rsid w:val="007475C2"/>
    <w:rsid w:val="00750C51"/>
    <w:rsid w:val="007562FF"/>
    <w:rsid w:val="00760F74"/>
    <w:rsid w:val="00763C8A"/>
    <w:rsid w:val="00776872"/>
    <w:rsid w:val="00776EA3"/>
    <w:rsid w:val="00785656"/>
    <w:rsid w:val="007B3156"/>
    <w:rsid w:val="007B76CF"/>
    <w:rsid w:val="007C0FED"/>
    <w:rsid w:val="007D106A"/>
    <w:rsid w:val="00806921"/>
    <w:rsid w:val="00831128"/>
    <w:rsid w:val="008316AB"/>
    <w:rsid w:val="00836721"/>
    <w:rsid w:val="00873A7D"/>
    <w:rsid w:val="00886A12"/>
    <w:rsid w:val="0089319E"/>
    <w:rsid w:val="008B620E"/>
    <w:rsid w:val="00903855"/>
    <w:rsid w:val="00964871"/>
    <w:rsid w:val="009760A6"/>
    <w:rsid w:val="009907AD"/>
    <w:rsid w:val="009B5AF8"/>
    <w:rsid w:val="009E6C2C"/>
    <w:rsid w:val="00A236E8"/>
    <w:rsid w:val="00A23BE1"/>
    <w:rsid w:val="00A62273"/>
    <w:rsid w:val="00A7011B"/>
    <w:rsid w:val="00A7124D"/>
    <w:rsid w:val="00A75FA6"/>
    <w:rsid w:val="00A8405F"/>
    <w:rsid w:val="00A977FD"/>
    <w:rsid w:val="00AA1BC4"/>
    <w:rsid w:val="00AB062B"/>
    <w:rsid w:val="00AC2460"/>
    <w:rsid w:val="00AC518C"/>
    <w:rsid w:val="00AD1B7A"/>
    <w:rsid w:val="00AD7C24"/>
    <w:rsid w:val="00B00BCE"/>
    <w:rsid w:val="00B4123B"/>
    <w:rsid w:val="00B523BD"/>
    <w:rsid w:val="00BB03D9"/>
    <w:rsid w:val="00BB2908"/>
    <w:rsid w:val="00BC2DB9"/>
    <w:rsid w:val="00BC42F5"/>
    <w:rsid w:val="00BE000D"/>
    <w:rsid w:val="00BE0337"/>
    <w:rsid w:val="00C42F7A"/>
    <w:rsid w:val="00C4424D"/>
    <w:rsid w:val="00C45753"/>
    <w:rsid w:val="00C76C45"/>
    <w:rsid w:val="00CC7BBD"/>
    <w:rsid w:val="00D01F3D"/>
    <w:rsid w:val="00D06036"/>
    <w:rsid w:val="00D11AC7"/>
    <w:rsid w:val="00D269A2"/>
    <w:rsid w:val="00D60877"/>
    <w:rsid w:val="00DA5FA3"/>
    <w:rsid w:val="00DB4F03"/>
    <w:rsid w:val="00DB7647"/>
    <w:rsid w:val="00DC48FF"/>
    <w:rsid w:val="00DC75A7"/>
    <w:rsid w:val="00DE1078"/>
    <w:rsid w:val="00DE177B"/>
    <w:rsid w:val="00DE202C"/>
    <w:rsid w:val="00E54574"/>
    <w:rsid w:val="00E708C5"/>
    <w:rsid w:val="00E9291E"/>
    <w:rsid w:val="00E933BA"/>
    <w:rsid w:val="00EC451B"/>
    <w:rsid w:val="00EE1E9F"/>
    <w:rsid w:val="00F50BD4"/>
    <w:rsid w:val="00F523C2"/>
    <w:rsid w:val="00F8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B3CD1-0DE1-4A71-9EBE-5AD492CE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5E9"/>
    <w:rPr>
      <w:rFonts w:ascii="Arial" w:hAnsi="Arial" w:cs="Arial"/>
      <w:sz w:val="24"/>
      <w:szCs w:val="28"/>
      <w:lang w:eastAsia="en-US"/>
    </w:rPr>
  </w:style>
  <w:style w:type="paragraph" w:styleId="Nadpis1">
    <w:name w:val="heading 1"/>
    <w:basedOn w:val="Normln"/>
    <w:next w:val="Normln"/>
    <w:qFormat/>
    <w:rsid w:val="00FE25E9"/>
    <w:pPr>
      <w:keepNext/>
      <w:shd w:val="solid" w:color="FFFFFF" w:fill="auto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FE25E9"/>
    <w:pPr>
      <w:keepNext/>
      <w:tabs>
        <w:tab w:val="left" w:pos="6521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FE25E9"/>
    <w:pPr>
      <w:keepNext/>
      <w:tabs>
        <w:tab w:val="left" w:pos="5954"/>
      </w:tabs>
      <w:outlineLvl w:val="2"/>
    </w:pPr>
  </w:style>
  <w:style w:type="paragraph" w:styleId="Nadpis4">
    <w:name w:val="heading 4"/>
    <w:basedOn w:val="Normln"/>
    <w:next w:val="Normln"/>
    <w:qFormat/>
    <w:rsid w:val="00FE25E9"/>
    <w:pPr>
      <w:keepNext/>
      <w:jc w:val="center"/>
      <w:outlineLvl w:val="3"/>
    </w:pPr>
    <w:rPr>
      <w:szCs w:val="20"/>
      <w:lang w:eastAsia="cs-CZ"/>
    </w:rPr>
  </w:style>
  <w:style w:type="paragraph" w:styleId="Nadpis5">
    <w:name w:val="heading 5"/>
    <w:basedOn w:val="Normln"/>
    <w:next w:val="Normln"/>
    <w:autoRedefine/>
    <w:qFormat/>
    <w:rsid w:val="00FE25E9"/>
    <w:pPr>
      <w:tabs>
        <w:tab w:val="left" w:pos="0"/>
        <w:tab w:val="center" w:pos="1644"/>
      </w:tabs>
      <w:spacing w:before="240" w:after="60"/>
      <w:outlineLvl w:val="4"/>
    </w:pPr>
    <w:rPr>
      <w:rFonts w:cs="Times New Roman"/>
      <w:b/>
      <w:bCs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qFormat/>
    <w:rsid w:val="00FE25E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rsid w:val="00FE25E9"/>
    <w:pPr>
      <w:spacing w:before="240" w:after="60"/>
      <w:outlineLvl w:val="6"/>
    </w:pPr>
    <w:rPr>
      <w:rFonts w:ascii="Times New Roman" w:hAnsi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qFormat/>
    <w:rsid w:val="00FE25E9"/>
    <w:pPr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qFormat/>
    <w:rsid w:val="00FE25E9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FE25E9"/>
    <w:rPr>
      <w:color w:val="0000FF"/>
      <w:u w:val="single"/>
    </w:rPr>
  </w:style>
  <w:style w:type="character" w:customStyle="1" w:styleId="FootnoteCharacters">
    <w:name w:val="Footnote Characters"/>
    <w:uiPriority w:val="99"/>
    <w:semiHidden/>
    <w:qFormat/>
    <w:rsid w:val="00FE25E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Sledovanodkaz">
    <w:name w:val="FollowedHyperlink"/>
    <w:qFormat/>
    <w:rsid w:val="00FE25E9"/>
    <w:rPr>
      <w:color w:val="800080"/>
      <w:u w:val="single"/>
    </w:rPr>
  </w:style>
  <w:style w:type="character" w:customStyle="1" w:styleId="WijaP">
    <w:name w:val="WijaP"/>
    <w:semiHidden/>
    <w:qFormat/>
    <w:rsid w:val="00FE25E9"/>
    <w:rPr>
      <w:rFonts w:ascii="Arial" w:hAnsi="Arial" w:cs="Arial"/>
      <w:color w:val="000000"/>
      <w:sz w:val="22"/>
    </w:rPr>
  </w:style>
  <w:style w:type="character" w:styleId="slostrnky">
    <w:name w:val="page number"/>
    <w:basedOn w:val="Standardnpsmoodstavce"/>
    <w:qFormat/>
    <w:rsid w:val="00FE25E9"/>
  </w:style>
  <w:style w:type="character" w:styleId="Siln">
    <w:name w:val="Strong"/>
    <w:uiPriority w:val="22"/>
    <w:qFormat/>
    <w:rsid w:val="00FE25E9"/>
    <w:rPr>
      <w:b/>
      <w:bCs/>
    </w:rPr>
  </w:style>
  <w:style w:type="character" w:styleId="Zdraznn">
    <w:name w:val="Emphasis"/>
    <w:uiPriority w:val="20"/>
    <w:qFormat/>
    <w:rsid w:val="00FE25E9"/>
    <w:rPr>
      <w:b/>
      <w:bCs/>
      <w:i w:val="0"/>
      <w:iCs w:val="0"/>
    </w:rPr>
  </w:style>
  <w:style w:type="character" w:customStyle="1" w:styleId="platne1">
    <w:name w:val="platne1"/>
    <w:basedOn w:val="Standardnpsmoodstavce"/>
    <w:qFormat/>
    <w:rsid w:val="00352B57"/>
  </w:style>
  <w:style w:type="character" w:styleId="Odkaznakoment">
    <w:name w:val="annotation reference"/>
    <w:basedOn w:val="Standardnpsmoodstavce"/>
    <w:uiPriority w:val="99"/>
    <w:qFormat/>
    <w:rsid w:val="00BA7CE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BA7CE2"/>
    <w:rPr>
      <w:rFonts w:ascii="Arial" w:hAnsi="Arial" w:cs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qFormat/>
    <w:rsid w:val="00BA7CE2"/>
    <w:rPr>
      <w:rFonts w:ascii="Arial" w:hAnsi="Arial" w:cs="Arial"/>
      <w:b/>
      <w:bCs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BA60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qFormat/>
    <w:rsid w:val="00A10F9A"/>
  </w:style>
  <w:style w:type="character" w:customStyle="1" w:styleId="tocinfo">
    <w:name w:val="toc_info"/>
    <w:basedOn w:val="Standardnpsmoodstavce"/>
    <w:qFormat/>
    <w:rsid w:val="00EC0818"/>
  </w:style>
  <w:style w:type="character" w:customStyle="1" w:styleId="ZpatChar">
    <w:name w:val="Zápatí Char"/>
    <w:basedOn w:val="Standardnpsmoodstavce"/>
    <w:link w:val="Zpat"/>
    <w:qFormat/>
    <w:rsid w:val="00F05790"/>
    <w:rPr>
      <w:rFonts w:ascii="Arial" w:hAnsi="Arial" w:cs="Arial"/>
      <w:sz w:val="24"/>
      <w:szCs w:val="28"/>
      <w:lang w:eastAsia="en-US"/>
    </w:rPr>
  </w:style>
  <w:style w:type="character" w:customStyle="1" w:styleId="OdstavecseseznamemChar">
    <w:name w:val="Odstavec se seznamem Char"/>
    <w:aliases w:val="Odstavec_muj Char,Nad Char,List Paragraph Char,List Paragraph (Czech Tourism) Char,Bullet Number Char,Odstavec se seznamem1 Char,Conclusion de partie Char,moje odra Char,nad 1 Char,Fiche List Paragraph Char,Dot pt Char,3 Char"/>
    <w:basedOn w:val="Standardnpsmoodstavce"/>
    <w:link w:val="Odstavecseseznamem"/>
    <w:uiPriority w:val="34"/>
    <w:qFormat/>
    <w:rsid w:val="00961EAE"/>
    <w:rPr>
      <w:rFonts w:ascii="Calibri" w:eastAsiaTheme="minorHAnsi" w:hAnsi="Calibri"/>
      <w:sz w:val="22"/>
      <w:szCs w:val="22"/>
      <w:lang w:eastAsia="en-US"/>
    </w:rPr>
  </w:style>
  <w:style w:type="character" w:customStyle="1" w:styleId="bold3">
    <w:name w:val="bold3"/>
    <w:basedOn w:val="Standardnpsmoodstavce"/>
    <w:qFormat/>
    <w:rsid w:val="0072705C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820CF"/>
  </w:style>
  <w:style w:type="character" w:styleId="Zstupntext">
    <w:name w:val="Placeholder Text"/>
    <w:basedOn w:val="Standardnpsmoodstavce"/>
    <w:uiPriority w:val="99"/>
    <w:semiHidden/>
    <w:qFormat/>
    <w:rsid w:val="00463F5A"/>
    <w:rPr>
      <w:color w:val="808080"/>
    </w:rPr>
  </w:style>
  <w:style w:type="character" w:customStyle="1" w:styleId="EndnoteCharacters">
    <w:name w:val="Endnote Characters"/>
    <w:basedOn w:val="Standardnpsmoodstavce"/>
    <w:uiPriority w:val="99"/>
    <w:unhideWhenUsed/>
    <w:qFormat/>
    <w:rsid w:val="003223CD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qFormat/>
    <w:rsid w:val="003223CD"/>
    <w:rPr>
      <w:rFonts w:ascii="Calibri Light" w:eastAsia="Calibri" w:hAnsi="Calibri Light"/>
      <w:color w:val="0D0D0D" w:themeColor="text1" w:themeTint="F2"/>
      <w:sz w:val="22"/>
      <w:lang w:eastAsia="en-US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b/>
      <w:i w:val="0"/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 w:val="0"/>
      <w:u w:val="none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Aria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b/>
      <w:sz w:val="22"/>
      <w:szCs w:val="22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</w:rPr>
  </w:style>
  <w:style w:type="paragraph" w:styleId="Zkladntext">
    <w:name w:val="Body Text"/>
    <w:basedOn w:val="Normln"/>
    <w:rsid w:val="00FE25E9"/>
    <w:pPr>
      <w:jc w:val="both"/>
    </w:pPr>
    <w:rPr>
      <w:i/>
      <w:iCs/>
      <w:szCs w:val="18"/>
      <w:lang w:eastAsia="cs-CZ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Zhlav">
    <w:name w:val="header"/>
    <w:basedOn w:val="Normln"/>
    <w:rsid w:val="00FE25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E25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rsid w:val="00FE25E9"/>
    <w:rPr>
      <w:color w:val="333399"/>
      <w:sz w:val="36"/>
    </w:rPr>
  </w:style>
  <w:style w:type="paragraph" w:styleId="Zkladntextodsazen">
    <w:name w:val="Body Text Indent"/>
    <w:basedOn w:val="Normln"/>
    <w:rsid w:val="00FE25E9"/>
    <w:pPr>
      <w:ind w:firstLine="708"/>
    </w:pPr>
    <w:rPr>
      <w:rFonts w:ascii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qFormat/>
    <w:rsid w:val="00FE25E9"/>
    <w:pPr>
      <w:tabs>
        <w:tab w:val="left" w:pos="5103"/>
      </w:tabs>
      <w:spacing w:line="360" w:lineRule="auto"/>
      <w:ind w:left="2832"/>
    </w:pPr>
  </w:style>
  <w:style w:type="paragraph" w:styleId="Normlnweb">
    <w:name w:val="Normal (Web)"/>
    <w:basedOn w:val="Normln"/>
    <w:uiPriority w:val="99"/>
    <w:qFormat/>
    <w:rsid w:val="00FE25E9"/>
    <w:pPr>
      <w:spacing w:beforeAutospacing="1" w:afterAutospacing="1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Textbubliny">
    <w:name w:val="Balloon Text"/>
    <w:basedOn w:val="Normln"/>
    <w:semiHidden/>
    <w:qFormat/>
    <w:rsid w:val="00FE25E9"/>
    <w:rPr>
      <w:rFonts w:ascii="Tahoma" w:hAnsi="Tahoma" w:cs="Tahoma"/>
      <w:sz w:val="16"/>
      <w:szCs w:val="16"/>
    </w:rPr>
  </w:style>
  <w:style w:type="paragraph" w:customStyle="1" w:styleId="Vhoz">
    <w:name w:val="V齝hoz_"/>
    <w:qFormat/>
    <w:rsid w:val="00FE25E9"/>
    <w:pPr>
      <w:widowControl w:val="0"/>
    </w:pPr>
    <w:rPr>
      <w:sz w:val="24"/>
      <w:szCs w:val="24"/>
    </w:rPr>
  </w:style>
  <w:style w:type="paragraph" w:styleId="Zkladntext3">
    <w:name w:val="Body Text 3"/>
    <w:basedOn w:val="Normln"/>
    <w:qFormat/>
    <w:rsid w:val="00FE25E9"/>
    <w:pPr>
      <w:spacing w:after="120"/>
    </w:pPr>
    <w:rPr>
      <w:sz w:val="16"/>
      <w:szCs w:val="16"/>
    </w:rPr>
  </w:style>
  <w:style w:type="paragraph" w:customStyle="1" w:styleId="Textparagrafu">
    <w:name w:val="Text paragrafu"/>
    <w:basedOn w:val="Normln"/>
    <w:qFormat/>
    <w:rsid w:val="00FE25E9"/>
    <w:pPr>
      <w:spacing w:before="240"/>
      <w:ind w:firstLine="425"/>
      <w:jc w:val="both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Paragraf">
    <w:name w:val="Paragraf"/>
    <w:basedOn w:val="Normln"/>
    <w:next w:val="Normln"/>
    <w:qFormat/>
    <w:rsid w:val="00FE25E9"/>
    <w:pPr>
      <w:keepNext/>
      <w:keepLines/>
      <w:spacing w:before="240"/>
      <w:jc w:val="center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qFormat/>
    <w:rsid w:val="00FE25E9"/>
    <w:pPr>
      <w:jc w:val="both"/>
      <w:outlineLvl w:val="8"/>
    </w:pPr>
    <w:rPr>
      <w:rFonts w:ascii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qFormat/>
    <w:rsid w:val="00FE25E9"/>
    <w:pPr>
      <w:jc w:val="both"/>
      <w:outlineLvl w:val="7"/>
    </w:pPr>
    <w:rPr>
      <w:rFonts w:ascii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qFormat/>
    <w:rsid w:val="00FE25E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Cs w:val="20"/>
      <w:lang w:eastAsia="cs-CZ"/>
    </w:rPr>
  </w:style>
  <w:style w:type="paragraph" w:styleId="Seznamsodrkami">
    <w:name w:val="List Bullet"/>
    <w:basedOn w:val="Normln"/>
    <w:qFormat/>
    <w:rsid w:val="00FE25E9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qFormat/>
    <w:rsid w:val="00FE25E9"/>
    <w:pPr>
      <w:jc w:val="center"/>
    </w:pPr>
    <w:rPr>
      <w:rFonts w:ascii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E25E9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qFormat/>
    <w:rsid w:val="00FE25E9"/>
    <w:pPr>
      <w:ind w:firstLine="708"/>
      <w:jc w:val="both"/>
    </w:pPr>
  </w:style>
  <w:style w:type="paragraph" w:customStyle="1" w:styleId="Zkladntext21">
    <w:name w:val="Základní text 21"/>
    <w:basedOn w:val="Normln"/>
    <w:qFormat/>
    <w:rsid w:val="00FE25E9"/>
    <w:pPr>
      <w:jc w:val="both"/>
      <w:textAlignment w:val="baseline"/>
    </w:pPr>
    <w:rPr>
      <w:rFonts w:cs="Times New Roman"/>
      <w:szCs w:val="20"/>
      <w:lang w:eastAsia="cs-CZ"/>
    </w:rPr>
  </w:style>
  <w:style w:type="paragraph" w:customStyle="1" w:styleId="Default">
    <w:name w:val="Default"/>
    <w:qFormat/>
    <w:rsid w:val="00FE25E9"/>
    <w:rPr>
      <w:color w:val="000000"/>
      <w:sz w:val="24"/>
      <w:szCs w:val="24"/>
    </w:rPr>
  </w:style>
  <w:style w:type="paragraph" w:customStyle="1" w:styleId="Styl3">
    <w:name w:val="Styl3"/>
    <w:basedOn w:val="Normln"/>
    <w:autoRedefine/>
    <w:qFormat/>
    <w:rsid w:val="00FE25E9"/>
    <w:pPr>
      <w:keepNext/>
      <w:spacing w:before="120" w:after="60"/>
      <w:outlineLvl w:val="1"/>
    </w:pPr>
    <w:rPr>
      <w:b/>
      <w:bCs/>
      <w:color w:val="000000"/>
      <w:sz w:val="26"/>
      <w:szCs w:val="26"/>
      <w:lang w:eastAsia="cs-CZ"/>
    </w:rPr>
  </w:style>
  <w:style w:type="paragraph" w:customStyle="1" w:styleId="Styl1">
    <w:name w:val="Styl1"/>
    <w:basedOn w:val="Styl2"/>
    <w:qFormat/>
    <w:rsid w:val="00FE25E9"/>
    <w:pPr>
      <w:tabs>
        <w:tab w:val="clear" w:pos="720"/>
        <w:tab w:val="left" w:pos="1259"/>
      </w:tabs>
    </w:pPr>
    <w:rPr>
      <w:iCs/>
      <w:color w:val="auto"/>
      <w:szCs w:val="28"/>
    </w:rPr>
  </w:style>
  <w:style w:type="paragraph" w:customStyle="1" w:styleId="Styl2">
    <w:name w:val="Styl2"/>
    <w:basedOn w:val="Nadpis2"/>
    <w:qFormat/>
    <w:rsid w:val="00FE25E9"/>
    <w:pPr>
      <w:tabs>
        <w:tab w:val="clear" w:pos="6521"/>
        <w:tab w:val="left" w:pos="720"/>
      </w:tabs>
      <w:spacing w:before="120" w:after="60"/>
      <w:ind w:left="714" w:hanging="357"/>
    </w:pPr>
    <w:rPr>
      <w:color w:val="000000"/>
      <w:sz w:val="26"/>
      <w:szCs w:val="26"/>
      <w:lang w:eastAsia="cs-CZ"/>
    </w:rPr>
  </w:style>
  <w:style w:type="paragraph" w:customStyle="1" w:styleId="PBA12">
    <w:name w:val="PB_A12"/>
    <w:basedOn w:val="Normln"/>
    <w:qFormat/>
    <w:rsid w:val="00FE25E9"/>
    <w:pPr>
      <w:tabs>
        <w:tab w:val="left" w:pos="709"/>
      </w:tabs>
      <w:spacing w:before="120" w:line="312" w:lineRule="auto"/>
      <w:ind w:firstLine="709"/>
      <w:jc w:val="both"/>
    </w:pPr>
    <w:rPr>
      <w:rFonts w:cs="Times New Roman"/>
      <w:szCs w:val="24"/>
      <w:lang w:eastAsia="cs-CZ"/>
    </w:rPr>
  </w:style>
  <w:style w:type="paragraph" w:customStyle="1" w:styleId="Zkladntext31">
    <w:name w:val="Základní text 31"/>
    <w:basedOn w:val="Normln"/>
    <w:qFormat/>
    <w:rsid w:val="00FE25E9"/>
    <w:rPr>
      <w:rFonts w:cs="Times New Roman"/>
      <w:szCs w:val="20"/>
      <w:lang w:eastAsia="cs-CZ"/>
    </w:rPr>
  </w:style>
  <w:style w:type="paragraph" w:styleId="Rozloendokumentu">
    <w:name w:val="Document Map"/>
    <w:basedOn w:val="Normln"/>
    <w:semiHidden/>
    <w:qFormat/>
    <w:rsid w:val="00FE25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List Paragraph (Czech Tourism),Bullet Number,Odstavec se seznamem1,Conclusion de partie,moje odra,nad 1,Fiche List Paragraph,Dot pt,List Paragraph Char Char Char,Indicator Text,Numbered Para 1,LISTA,3"/>
    <w:basedOn w:val="Normln"/>
    <w:link w:val="OdstavecseseznamemChar"/>
    <w:uiPriority w:val="34"/>
    <w:qFormat/>
    <w:rsid w:val="00B1326C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qFormat/>
    <w:rsid w:val="00BA7C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BA7CE2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qFormat/>
    <w:rsid w:val="00BA60CA"/>
    <w:rPr>
      <w:rFonts w:ascii="Calibri" w:eastAsiaTheme="minorHAnsi" w:hAnsi="Calibri" w:cstheme="minorBidi"/>
      <w:sz w:val="22"/>
      <w:szCs w:val="21"/>
    </w:rPr>
  </w:style>
  <w:style w:type="paragraph" w:styleId="Revize">
    <w:name w:val="Revision"/>
    <w:uiPriority w:val="99"/>
    <w:semiHidden/>
    <w:qFormat/>
    <w:rsid w:val="00DB7F2D"/>
    <w:rPr>
      <w:rFonts w:ascii="Arial" w:hAnsi="Arial" w:cs="Arial"/>
      <w:sz w:val="24"/>
      <w:szCs w:val="28"/>
      <w:lang w:eastAsia="en-US"/>
    </w:rPr>
  </w:style>
  <w:style w:type="paragraph" w:customStyle="1" w:styleId="Standard">
    <w:name w:val="Standard"/>
    <w:qFormat/>
    <w:rsid w:val="0072705C"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Zkladnodstavec">
    <w:name w:val="[Základní odstavec]"/>
    <w:basedOn w:val="Normln"/>
    <w:uiPriority w:val="99"/>
    <w:qFormat/>
    <w:rsid w:val="000B4109"/>
    <w:pPr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qFormat/>
    <w:rsid w:val="003223CD"/>
    <w:pPr>
      <w:jc w:val="both"/>
    </w:pPr>
    <w:rPr>
      <w:rFonts w:ascii="Calibri Light" w:eastAsia="Calibri" w:hAnsi="Calibri Light" w:cs="Times New Roman"/>
      <w:color w:val="0D0D0D" w:themeColor="text1" w:themeTint="F2"/>
      <w:sz w:val="22"/>
      <w:szCs w:val="20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rsid w:val="005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86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D259-3737-4504-A561-5794B3D7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Ogilvy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Hanousek Eckhardová Barbara Bc. (MPSV)</dc:creator>
  <dc:description/>
  <cp:lastModifiedBy>Účet Microsoft</cp:lastModifiedBy>
  <cp:revision>2</cp:revision>
  <cp:lastPrinted>2020-03-19T18:24:00Z</cp:lastPrinted>
  <dcterms:created xsi:type="dcterms:W3CDTF">2020-03-20T19:23:00Z</dcterms:created>
  <dcterms:modified xsi:type="dcterms:W3CDTF">2020-03-20T19:23:00Z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Ogilvy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