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8A2E3B" w14:textId="77777777" w:rsidR="00075F0D" w:rsidRDefault="00075F0D" w:rsidP="00075F0D">
      <w:pPr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O Z N Á M E N Í</w:t>
      </w:r>
    </w:p>
    <w:p w14:paraId="571C4E18" w14:textId="77777777" w:rsidR="00075F0D" w:rsidRDefault="00075F0D" w:rsidP="00075F0D">
      <w:pPr>
        <w:jc w:val="center"/>
        <w:rPr>
          <w:b/>
          <w:sz w:val="96"/>
          <w:szCs w:val="96"/>
        </w:rPr>
      </w:pPr>
    </w:p>
    <w:p w14:paraId="73ECE58D" w14:textId="77777777" w:rsidR="00075F0D" w:rsidRDefault="00075F0D" w:rsidP="00075F0D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výše stočného </w:t>
      </w:r>
    </w:p>
    <w:p w14:paraId="622F5592" w14:textId="77777777" w:rsidR="00075F0D" w:rsidRDefault="00075F0D" w:rsidP="00075F0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(vypočtené dle finanční analýzy projektu v souladu s rozhodnutím Ministerstva životního prostředí ČR)</w:t>
      </w:r>
    </w:p>
    <w:p w14:paraId="4CF2ABEA" w14:textId="09083040" w:rsidR="00075F0D" w:rsidRDefault="00075F0D" w:rsidP="00075F0D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pro rok 202</w:t>
      </w:r>
      <w:r w:rsidR="003B0B11">
        <w:rPr>
          <w:b/>
          <w:sz w:val="48"/>
          <w:szCs w:val="48"/>
        </w:rPr>
        <w:t>3</w:t>
      </w:r>
      <w:r>
        <w:rPr>
          <w:b/>
          <w:sz w:val="48"/>
          <w:szCs w:val="48"/>
        </w:rPr>
        <w:t xml:space="preserve"> </w:t>
      </w:r>
    </w:p>
    <w:p w14:paraId="72E17667" w14:textId="77777777" w:rsidR="003B0B11" w:rsidRDefault="003B0B11" w:rsidP="00075F0D">
      <w:pPr>
        <w:jc w:val="center"/>
        <w:rPr>
          <w:b/>
          <w:sz w:val="48"/>
          <w:szCs w:val="48"/>
        </w:rPr>
      </w:pPr>
    </w:p>
    <w:p w14:paraId="3E219223" w14:textId="0DAE4D8B" w:rsidR="00075F0D" w:rsidRDefault="00075F0D" w:rsidP="00075F0D"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>od 1.1.202</w:t>
      </w:r>
      <w:r w:rsidR="003B0B11">
        <w:rPr>
          <w:b/>
          <w:sz w:val="36"/>
          <w:szCs w:val="36"/>
        </w:rPr>
        <w:t>3</w:t>
      </w:r>
      <w:r>
        <w:rPr>
          <w:b/>
          <w:sz w:val="36"/>
          <w:szCs w:val="36"/>
        </w:rPr>
        <w:t xml:space="preserve"> je stanoveno na 6</w:t>
      </w:r>
      <w:r w:rsidR="003B0B11">
        <w:rPr>
          <w:b/>
          <w:sz w:val="36"/>
          <w:szCs w:val="36"/>
        </w:rPr>
        <w:t>7,55</w:t>
      </w:r>
      <w:r>
        <w:rPr>
          <w:b/>
          <w:sz w:val="36"/>
          <w:szCs w:val="36"/>
        </w:rPr>
        <w:t xml:space="preserve"> Kč </w:t>
      </w:r>
      <w:r w:rsidR="003B0B11">
        <w:rPr>
          <w:b/>
          <w:sz w:val="36"/>
          <w:szCs w:val="36"/>
        </w:rPr>
        <w:t>+</w:t>
      </w:r>
      <w:r>
        <w:rPr>
          <w:b/>
          <w:sz w:val="36"/>
          <w:szCs w:val="36"/>
        </w:rPr>
        <w:t xml:space="preserve"> 10% DPH</w:t>
      </w:r>
      <w:r w:rsidR="003B0B11">
        <w:rPr>
          <w:b/>
          <w:sz w:val="36"/>
          <w:szCs w:val="36"/>
        </w:rPr>
        <w:t xml:space="preserve"> = 74,31 Kč</w:t>
      </w:r>
    </w:p>
    <w:p w14:paraId="28F01A63" w14:textId="77777777" w:rsidR="00075F0D" w:rsidRDefault="00075F0D" w:rsidP="00075F0D">
      <w:pPr>
        <w:jc w:val="center"/>
        <w:rPr>
          <w:b/>
          <w:sz w:val="36"/>
          <w:szCs w:val="36"/>
        </w:rPr>
      </w:pPr>
    </w:p>
    <w:p w14:paraId="7968B245" w14:textId="77777777" w:rsidR="00075F0D" w:rsidRDefault="00075F0D" w:rsidP="00075F0D">
      <w:pPr>
        <w:jc w:val="center"/>
        <w:rPr>
          <w:b/>
          <w:sz w:val="36"/>
          <w:szCs w:val="36"/>
        </w:rPr>
      </w:pPr>
    </w:p>
    <w:p w14:paraId="408BF368" w14:textId="77777777" w:rsidR="00075F0D" w:rsidRDefault="00075F0D" w:rsidP="00075F0D">
      <w:pPr>
        <w:ind w:left="4248" w:firstLine="708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Jiřina Vrábelová</w:t>
      </w:r>
    </w:p>
    <w:p w14:paraId="5405BDD0" w14:textId="77777777" w:rsidR="00075F0D" w:rsidRDefault="00075F0D" w:rsidP="00075F0D">
      <w:pPr>
        <w:ind w:left="4248" w:firstLine="708"/>
        <w:rPr>
          <w:b/>
          <w:sz w:val="36"/>
          <w:szCs w:val="36"/>
        </w:rPr>
      </w:pPr>
      <w:r>
        <w:rPr>
          <w:b/>
          <w:sz w:val="36"/>
          <w:szCs w:val="36"/>
        </w:rPr>
        <w:t>starostka obce Velký Luh</w:t>
      </w:r>
    </w:p>
    <w:p w14:paraId="7B4FB704" w14:textId="77777777" w:rsidR="00075F0D" w:rsidRDefault="00075F0D" w:rsidP="00075F0D">
      <w:pPr>
        <w:jc w:val="center"/>
        <w:rPr>
          <w:b/>
          <w:sz w:val="36"/>
          <w:szCs w:val="36"/>
        </w:rPr>
      </w:pPr>
    </w:p>
    <w:p w14:paraId="5875067E" w14:textId="77777777" w:rsidR="00D975F4" w:rsidRDefault="00D975F4"/>
    <w:sectPr w:rsidR="00D975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180"/>
    <w:rsid w:val="00075F0D"/>
    <w:rsid w:val="003B0B11"/>
    <w:rsid w:val="00860180"/>
    <w:rsid w:val="009275AE"/>
    <w:rsid w:val="00D97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C02CE"/>
  <w15:chartTrackingRefBased/>
  <w15:docId w15:val="{067C5115-766B-48C4-8A23-4C2AE03D2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75F0D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75F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5F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80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</dc:creator>
  <cp:keywords/>
  <dc:description/>
  <cp:lastModifiedBy>Účet Microsoft</cp:lastModifiedBy>
  <cp:revision>2</cp:revision>
  <cp:lastPrinted>2021-12-28T17:39:00Z</cp:lastPrinted>
  <dcterms:created xsi:type="dcterms:W3CDTF">2022-12-20T22:51:00Z</dcterms:created>
  <dcterms:modified xsi:type="dcterms:W3CDTF">2022-12-20T22:51:00Z</dcterms:modified>
</cp:coreProperties>
</file>