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81E4" w14:textId="77777777" w:rsidR="00C93AD7" w:rsidRDefault="00C93AD7" w:rsidP="00C93AD7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1E9DE4AB" w14:textId="1A1322ED" w:rsidR="00C93AD7" w:rsidRDefault="00C93AD7" w:rsidP="00C93A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11.5.2023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2A5A299F" w14:textId="77777777" w:rsidR="00C93AD7" w:rsidRDefault="00C93AD7" w:rsidP="00C93AD7">
      <w:pPr>
        <w:rPr>
          <w:rFonts w:ascii="Times New Roman" w:hAnsi="Times New Roman" w:cs="Times New Roman"/>
          <w:b/>
          <w:sz w:val="32"/>
          <w:szCs w:val="32"/>
        </w:rPr>
      </w:pPr>
    </w:p>
    <w:p w14:paraId="5FFB86C3" w14:textId="77777777" w:rsidR="00C93AD7" w:rsidRDefault="00C93AD7" w:rsidP="00C93A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4F6DC40D" w14:textId="77777777" w:rsidR="00C93AD7" w:rsidRDefault="00C93AD7" w:rsidP="00C93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4106FF10" w14:textId="77777777" w:rsidR="00C93AD7" w:rsidRDefault="00C93AD7" w:rsidP="00C93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4473E892" w14:textId="77777777" w:rsidR="00C93AD7" w:rsidRDefault="00C93AD7" w:rsidP="00C93A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</w:t>
      </w:r>
    </w:p>
    <w:p w14:paraId="2DAE0820" w14:textId="1F60CEAE" w:rsidR="00C93AD7" w:rsidRDefault="00C93AD7" w:rsidP="00C93A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došlých nabídek na základě vyvěšeného záměru na prodej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315 o výměře 62m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k.ú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Velký Luh</w:t>
      </w:r>
    </w:p>
    <w:p w14:paraId="087A7A5C" w14:textId="410BA9A4" w:rsidR="00C93AD7" w:rsidRDefault="00C93AD7" w:rsidP="00C93A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Seznámení s nabídkou na možné pořízení chytrého Smart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BOXu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pro obce v různých variantách.</w:t>
      </w:r>
    </w:p>
    <w:p w14:paraId="5DB4E0E1" w14:textId="64F7FFEC" w:rsidR="00C93AD7" w:rsidRDefault="00C93AD7" w:rsidP="00C93A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žádostí o poskytnutí daru od Sedleckého kaolinu na kulturní a sportovní akce pořádané obcí Velký Luh</w:t>
      </w:r>
    </w:p>
    <w:p w14:paraId="7F24002F" w14:textId="47CE1AF5" w:rsidR="00C93AD7" w:rsidRDefault="00C93AD7" w:rsidP="00C93A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Předložení nové </w:t>
      </w:r>
      <w:r w:rsidR="00BF48EA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mlouvy</w:t>
      </w:r>
      <w:r w:rsidR="00BF48EA">
        <w:rPr>
          <w:rFonts w:ascii="Times New Roman" w:hAnsi="Times New Roman" w:cs="Times New Roman"/>
          <w:b/>
          <w:sz w:val="32"/>
          <w:szCs w:val="32"/>
        </w:rPr>
        <w:t xml:space="preserve"> o spolupráci při zajištění zpětného odběru a zařazení místa zpětného odběru do obecního systému odpadového hospodářství</w:t>
      </w:r>
      <w:bookmarkStart w:id="0" w:name="_GoBack"/>
      <w:bookmarkEnd w:id="0"/>
    </w:p>
    <w:p w14:paraId="78B88D1B" w14:textId="1996227C" w:rsidR="00C93AD7" w:rsidRDefault="00C93AD7" w:rsidP="00C93A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Diskuse, různé</w:t>
      </w:r>
    </w:p>
    <w:p w14:paraId="23281339" w14:textId="77777777" w:rsidR="00C93AD7" w:rsidRDefault="00C93AD7" w:rsidP="00C93AD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7626D5" w14:textId="77777777" w:rsidR="00C93AD7" w:rsidRDefault="00C93AD7" w:rsidP="00C93AD7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</w:p>
    <w:p w14:paraId="76BC8AE6" w14:textId="77777777" w:rsidR="00C93AD7" w:rsidRDefault="00C93AD7" w:rsidP="00C93AD7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298B5F" w14:textId="6B2B3A8E" w:rsidR="00C93AD7" w:rsidRDefault="00C93AD7" w:rsidP="00C93A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Vyvěšeno:  27.4.2023</w:t>
      </w:r>
    </w:p>
    <w:p w14:paraId="66D4920D" w14:textId="4BE465AE" w:rsidR="00C93AD7" w:rsidRDefault="00C93AD7" w:rsidP="00C93AD7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>Sejmuto: 12.5.2023</w:t>
      </w:r>
    </w:p>
    <w:p w14:paraId="03F3F510" w14:textId="77777777" w:rsidR="00C93AD7" w:rsidRDefault="00C93AD7" w:rsidP="00C93AD7"/>
    <w:p w14:paraId="721890B1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4"/>
    <w:rsid w:val="00737B74"/>
    <w:rsid w:val="00BF48EA"/>
    <w:rsid w:val="00C93AD7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EF0"/>
  <w15:chartTrackingRefBased/>
  <w15:docId w15:val="{308BCA2C-7296-4FF9-96CE-E12406B8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A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A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2023-04-27T17:28:00Z</cp:lastPrinted>
  <dcterms:created xsi:type="dcterms:W3CDTF">2023-04-27T17:10:00Z</dcterms:created>
  <dcterms:modified xsi:type="dcterms:W3CDTF">2023-04-27T17:28:00Z</dcterms:modified>
</cp:coreProperties>
</file>